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A02" w:rsidRPr="00055DC1" w:rsidRDefault="00055DC1" w:rsidP="00440A02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055DC1">
        <w:rPr>
          <w:rFonts w:ascii="Arial" w:hAnsi="Arial" w:cs="Arial"/>
          <w:sz w:val="22"/>
          <w:szCs w:val="22"/>
        </w:rPr>
        <w:t xml:space="preserve">Cabinet considered </w:t>
      </w:r>
      <w:r w:rsidR="00E07A30">
        <w:rPr>
          <w:rFonts w:ascii="Arial" w:hAnsi="Arial" w:cs="Arial"/>
          <w:sz w:val="22"/>
          <w:szCs w:val="22"/>
        </w:rPr>
        <w:t>its</w:t>
      </w:r>
      <w:r w:rsidRPr="00055DC1">
        <w:rPr>
          <w:rFonts w:ascii="Arial" w:hAnsi="Arial" w:cs="Arial"/>
          <w:sz w:val="22"/>
          <w:szCs w:val="22"/>
        </w:rPr>
        <w:t xml:space="preserve"> response to the report of the review</w:t>
      </w:r>
      <w:r w:rsidR="00440A02">
        <w:rPr>
          <w:rFonts w:ascii="Arial" w:hAnsi="Arial" w:cs="Arial"/>
          <w:sz w:val="22"/>
          <w:szCs w:val="22"/>
        </w:rPr>
        <w:t xml:space="preserve"> by </w:t>
      </w:r>
      <w:r w:rsidR="00440A02" w:rsidRPr="00055DC1">
        <w:rPr>
          <w:rFonts w:ascii="Arial" w:hAnsi="Arial" w:cs="Arial"/>
          <w:sz w:val="22"/>
          <w:szCs w:val="22"/>
        </w:rPr>
        <w:t xml:space="preserve">an Independent Review Panel </w:t>
      </w:r>
      <w:r w:rsidRPr="00055DC1">
        <w:rPr>
          <w:rFonts w:ascii="Arial" w:hAnsi="Arial" w:cs="Arial"/>
          <w:sz w:val="22"/>
          <w:szCs w:val="22"/>
        </w:rPr>
        <w:t>of</w:t>
      </w:r>
      <w:r w:rsidR="00E07A30">
        <w:rPr>
          <w:rFonts w:ascii="Arial" w:hAnsi="Arial" w:cs="Arial"/>
          <w:sz w:val="22"/>
          <w:szCs w:val="22"/>
        </w:rPr>
        <w:t xml:space="preserve"> the</w:t>
      </w:r>
      <w:r w:rsidR="00E07A30" w:rsidRPr="000A5F0A">
        <w:rPr>
          <w:rFonts w:ascii="Arial" w:hAnsi="Arial" w:cs="Arial"/>
          <w:i/>
          <w:sz w:val="22"/>
          <w:szCs w:val="22"/>
        </w:rPr>
        <w:t xml:space="preserve"> Freedom of Information Act</w:t>
      </w:r>
      <w:r w:rsidR="000A5F0A" w:rsidRPr="000A5F0A">
        <w:rPr>
          <w:rFonts w:ascii="Arial" w:hAnsi="Arial" w:cs="Arial"/>
          <w:i/>
          <w:sz w:val="22"/>
          <w:szCs w:val="22"/>
        </w:rPr>
        <w:t xml:space="preserve"> 1992</w:t>
      </w:r>
      <w:r w:rsidR="000D3477">
        <w:rPr>
          <w:rFonts w:ascii="Arial" w:hAnsi="Arial" w:cs="Arial"/>
          <w:sz w:val="22"/>
          <w:szCs w:val="22"/>
        </w:rPr>
        <w:t xml:space="preserve"> (the Solomon report)</w:t>
      </w:r>
      <w:r w:rsidRPr="00055DC1">
        <w:rPr>
          <w:rFonts w:ascii="Arial" w:hAnsi="Arial" w:cs="Arial"/>
          <w:sz w:val="22"/>
          <w:szCs w:val="22"/>
        </w:rPr>
        <w:t>.</w:t>
      </w:r>
      <w:r w:rsidR="00440A02">
        <w:rPr>
          <w:rFonts w:ascii="Arial" w:hAnsi="Arial" w:cs="Arial"/>
          <w:sz w:val="22"/>
          <w:szCs w:val="22"/>
        </w:rPr>
        <w:t xml:space="preserve">  </w:t>
      </w:r>
      <w:r w:rsidR="00440A02" w:rsidRPr="00055DC1">
        <w:rPr>
          <w:rFonts w:ascii="Arial" w:hAnsi="Arial" w:cs="Arial"/>
          <w:sz w:val="22"/>
          <w:szCs w:val="22"/>
        </w:rPr>
        <w:t xml:space="preserve">The report puts forward 141 recommendations.  It proposes new legislation </w:t>
      </w:r>
      <w:r w:rsidR="000D3477">
        <w:rPr>
          <w:rFonts w:ascii="Arial" w:hAnsi="Arial" w:cs="Arial"/>
          <w:sz w:val="22"/>
          <w:szCs w:val="22"/>
        </w:rPr>
        <w:t>and</w:t>
      </w:r>
      <w:r w:rsidR="00440A02" w:rsidRPr="00055DC1">
        <w:rPr>
          <w:rFonts w:ascii="Arial" w:hAnsi="Arial" w:cs="Arial"/>
          <w:sz w:val="22"/>
          <w:szCs w:val="22"/>
        </w:rPr>
        <w:t xml:space="preserve"> addresses issues such as information policy, records management, privacy, publications and agency culture.  </w:t>
      </w:r>
    </w:p>
    <w:p w:rsidR="00055DC1" w:rsidRPr="00055DC1" w:rsidRDefault="00055DC1" w:rsidP="00055DC1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055DC1">
        <w:rPr>
          <w:rFonts w:ascii="Arial" w:hAnsi="Arial" w:cs="Arial"/>
          <w:sz w:val="22"/>
          <w:szCs w:val="22"/>
        </w:rPr>
        <w:t>The Report recomm</w:t>
      </w:r>
      <w:r w:rsidR="000D3477">
        <w:rPr>
          <w:rFonts w:ascii="Arial" w:hAnsi="Arial" w:cs="Arial"/>
          <w:sz w:val="22"/>
          <w:szCs w:val="22"/>
        </w:rPr>
        <w:t>ends the development of a whole-of-</w:t>
      </w:r>
      <w:r w:rsidRPr="00055DC1">
        <w:rPr>
          <w:rFonts w:ascii="Arial" w:hAnsi="Arial" w:cs="Arial"/>
          <w:sz w:val="22"/>
          <w:szCs w:val="22"/>
        </w:rPr>
        <w:t>Government information policy</w:t>
      </w:r>
      <w:r w:rsidR="000D3477">
        <w:rPr>
          <w:rFonts w:ascii="Arial" w:hAnsi="Arial" w:cs="Arial"/>
          <w:sz w:val="22"/>
          <w:szCs w:val="22"/>
        </w:rPr>
        <w:t>.</w:t>
      </w:r>
      <w:r w:rsidR="00440A02">
        <w:rPr>
          <w:rFonts w:ascii="Arial" w:hAnsi="Arial" w:cs="Arial"/>
          <w:sz w:val="22"/>
          <w:szCs w:val="22"/>
        </w:rPr>
        <w:t xml:space="preserve"> </w:t>
      </w:r>
      <w:r w:rsidR="00F24FC8">
        <w:rPr>
          <w:rFonts w:ascii="Arial" w:hAnsi="Arial" w:cs="Arial"/>
          <w:sz w:val="22"/>
          <w:szCs w:val="22"/>
        </w:rPr>
        <w:t>T</w:t>
      </w:r>
      <w:r w:rsidRPr="00055DC1">
        <w:rPr>
          <w:rFonts w:ascii="Arial" w:hAnsi="Arial" w:cs="Arial"/>
          <w:sz w:val="22"/>
          <w:szCs w:val="22"/>
        </w:rPr>
        <w:t>he policy framework includes the following elements:</w:t>
      </w:r>
    </w:p>
    <w:p w:rsidR="00055DC1" w:rsidRPr="00055DC1" w:rsidRDefault="00055DC1" w:rsidP="00440A02">
      <w:pPr>
        <w:numPr>
          <w:ilvl w:val="0"/>
          <w:numId w:val="15"/>
        </w:numPr>
        <w:ind w:left="811"/>
        <w:jc w:val="both"/>
        <w:rPr>
          <w:rFonts w:ascii="Arial" w:hAnsi="Arial" w:cs="Arial"/>
          <w:sz w:val="22"/>
          <w:szCs w:val="22"/>
        </w:rPr>
      </w:pPr>
      <w:r w:rsidRPr="00055DC1">
        <w:rPr>
          <w:rFonts w:ascii="Arial" w:hAnsi="Arial" w:cs="Arial"/>
          <w:sz w:val="22"/>
          <w:szCs w:val="22"/>
        </w:rPr>
        <w:t>A move to a ‘push’ model with access through legislation to be a last resort in accessing government information.</w:t>
      </w:r>
    </w:p>
    <w:p w:rsidR="00055DC1" w:rsidRPr="00055DC1" w:rsidRDefault="00055DC1" w:rsidP="00440A02">
      <w:pPr>
        <w:numPr>
          <w:ilvl w:val="0"/>
          <w:numId w:val="15"/>
        </w:numPr>
        <w:ind w:left="811"/>
        <w:jc w:val="both"/>
        <w:rPr>
          <w:rFonts w:ascii="Arial" w:hAnsi="Arial" w:cs="Arial"/>
          <w:sz w:val="22"/>
          <w:szCs w:val="22"/>
        </w:rPr>
      </w:pPr>
      <w:r w:rsidRPr="00055DC1">
        <w:rPr>
          <w:rFonts w:ascii="Arial" w:hAnsi="Arial" w:cs="Arial"/>
          <w:sz w:val="22"/>
          <w:szCs w:val="22"/>
        </w:rPr>
        <w:t>A clearly articulated governance framework covering the roles and responsibil</w:t>
      </w:r>
      <w:r w:rsidR="00F24FC8">
        <w:rPr>
          <w:rFonts w:ascii="Arial" w:hAnsi="Arial" w:cs="Arial"/>
          <w:sz w:val="22"/>
          <w:szCs w:val="22"/>
        </w:rPr>
        <w:t xml:space="preserve">ities </w:t>
      </w:r>
      <w:r w:rsidR="00E07A30">
        <w:rPr>
          <w:rFonts w:ascii="Arial" w:hAnsi="Arial" w:cs="Arial"/>
          <w:sz w:val="22"/>
          <w:szCs w:val="22"/>
        </w:rPr>
        <w:t>of</w:t>
      </w:r>
      <w:r w:rsidR="00F24FC8">
        <w:rPr>
          <w:rFonts w:ascii="Arial" w:hAnsi="Arial" w:cs="Arial"/>
          <w:sz w:val="22"/>
          <w:szCs w:val="22"/>
        </w:rPr>
        <w:t xml:space="preserve"> all relevant agencies</w:t>
      </w:r>
      <w:r w:rsidRPr="00055DC1">
        <w:rPr>
          <w:rFonts w:ascii="Arial" w:hAnsi="Arial" w:cs="Arial"/>
          <w:sz w:val="22"/>
          <w:szCs w:val="22"/>
        </w:rPr>
        <w:t>.</w:t>
      </w:r>
    </w:p>
    <w:p w:rsidR="00F24FC8" w:rsidRDefault="00055DC1" w:rsidP="00440A02">
      <w:pPr>
        <w:numPr>
          <w:ilvl w:val="0"/>
          <w:numId w:val="15"/>
        </w:numPr>
        <w:ind w:left="811"/>
        <w:jc w:val="both"/>
        <w:rPr>
          <w:rFonts w:ascii="Arial" w:hAnsi="Arial" w:cs="Arial"/>
          <w:sz w:val="22"/>
          <w:szCs w:val="22"/>
        </w:rPr>
      </w:pPr>
      <w:r w:rsidRPr="00055DC1">
        <w:rPr>
          <w:rFonts w:ascii="Arial" w:hAnsi="Arial" w:cs="Arial"/>
          <w:sz w:val="22"/>
          <w:szCs w:val="22"/>
        </w:rPr>
        <w:t xml:space="preserve">A comprehensive and integrated information policy governing all aspects of the information lifecycle, including planning, creating, collecting, organising, using, disseminating, storing and destroying information. </w:t>
      </w:r>
    </w:p>
    <w:p w:rsidR="00055DC1" w:rsidRPr="00055DC1" w:rsidRDefault="00055DC1" w:rsidP="00440A02">
      <w:pPr>
        <w:numPr>
          <w:ilvl w:val="0"/>
          <w:numId w:val="15"/>
        </w:numPr>
        <w:ind w:left="811"/>
        <w:jc w:val="both"/>
        <w:rPr>
          <w:rFonts w:ascii="Arial" w:hAnsi="Arial" w:cs="Arial"/>
          <w:sz w:val="22"/>
          <w:szCs w:val="22"/>
        </w:rPr>
      </w:pPr>
      <w:r w:rsidRPr="00055DC1">
        <w:rPr>
          <w:rFonts w:ascii="Arial" w:hAnsi="Arial" w:cs="Arial"/>
          <w:sz w:val="22"/>
          <w:szCs w:val="22"/>
        </w:rPr>
        <w:t>A clear authorising environment to ensure that openness becomes part of the official culture of government.</w:t>
      </w:r>
    </w:p>
    <w:p w:rsidR="00055DC1" w:rsidRPr="00055DC1" w:rsidRDefault="00055DC1" w:rsidP="00440A02">
      <w:pPr>
        <w:numPr>
          <w:ilvl w:val="0"/>
          <w:numId w:val="15"/>
        </w:numPr>
        <w:ind w:left="811"/>
        <w:jc w:val="both"/>
        <w:rPr>
          <w:rFonts w:ascii="Arial" w:hAnsi="Arial" w:cs="Arial"/>
          <w:sz w:val="22"/>
          <w:szCs w:val="22"/>
        </w:rPr>
      </w:pPr>
      <w:r w:rsidRPr="00055DC1">
        <w:rPr>
          <w:rFonts w:ascii="Arial" w:hAnsi="Arial" w:cs="Arial"/>
          <w:sz w:val="22"/>
          <w:szCs w:val="22"/>
        </w:rPr>
        <w:t>Equal access to information across all sections of the community to address the needs of those who are at a social disadvantage or who cannot, because of their location or personal circumstances, readily access information through electronic means.</w:t>
      </w:r>
    </w:p>
    <w:p w:rsidR="00055DC1" w:rsidRPr="00055DC1" w:rsidRDefault="00055DC1" w:rsidP="00440A02">
      <w:pPr>
        <w:numPr>
          <w:ilvl w:val="0"/>
          <w:numId w:val="15"/>
        </w:numPr>
        <w:ind w:left="811"/>
        <w:jc w:val="both"/>
        <w:rPr>
          <w:rFonts w:ascii="Arial" w:hAnsi="Arial" w:cs="Arial"/>
          <w:sz w:val="22"/>
          <w:szCs w:val="22"/>
        </w:rPr>
      </w:pPr>
      <w:r w:rsidRPr="00055DC1">
        <w:rPr>
          <w:rFonts w:ascii="Arial" w:hAnsi="Arial" w:cs="Arial"/>
          <w:sz w:val="22"/>
          <w:szCs w:val="22"/>
        </w:rPr>
        <w:t>Public interest restrictions on the release of information where release would have a prejudicial effect on essential public interests or the private or business affairs of members of the community.</w:t>
      </w:r>
    </w:p>
    <w:p w:rsidR="00055DC1" w:rsidRDefault="00055DC1" w:rsidP="00055DC1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055DC1">
        <w:rPr>
          <w:rFonts w:ascii="Arial" w:hAnsi="Arial" w:cs="Arial"/>
          <w:sz w:val="22"/>
          <w:szCs w:val="22"/>
        </w:rPr>
        <w:t xml:space="preserve"> </w:t>
      </w:r>
      <w:r w:rsidRPr="00055DC1">
        <w:rPr>
          <w:rFonts w:ascii="Arial" w:hAnsi="Arial" w:cs="Arial"/>
          <w:sz w:val="22"/>
          <w:szCs w:val="22"/>
          <w:u w:val="single"/>
        </w:rPr>
        <w:t>Cabinet approved</w:t>
      </w:r>
      <w:r w:rsidRPr="00055DC1">
        <w:rPr>
          <w:rFonts w:ascii="Arial" w:hAnsi="Arial" w:cs="Arial"/>
          <w:sz w:val="22"/>
          <w:szCs w:val="22"/>
        </w:rPr>
        <w:t xml:space="preserve"> the Government response to </w:t>
      </w:r>
      <w:r w:rsidRPr="00055DC1">
        <w:rPr>
          <w:rFonts w:ascii="Arial" w:hAnsi="Arial" w:cs="Arial"/>
          <w:i/>
          <w:sz w:val="22"/>
          <w:szCs w:val="22"/>
        </w:rPr>
        <w:t>The Right to Information Report: Reviewing Queensland’s Freedom of Information Act</w:t>
      </w:r>
      <w:r w:rsidRPr="00055DC1">
        <w:rPr>
          <w:rFonts w:ascii="Arial" w:hAnsi="Arial" w:cs="Arial"/>
          <w:sz w:val="22"/>
          <w:szCs w:val="22"/>
        </w:rPr>
        <w:t>.</w:t>
      </w:r>
    </w:p>
    <w:p w:rsidR="000A5F0A" w:rsidRDefault="000A5F0A" w:rsidP="000A5F0A">
      <w:pPr>
        <w:jc w:val="both"/>
        <w:rPr>
          <w:rFonts w:ascii="Arial" w:hAnsi="Arial" w:cs="Arial"/>
          <w:sz w:val="22"/>
          <w:szCs w:val="22"/>
        </w:rPr>
      </w:pPr>
    </w:p>
    <w:p w:rsidR="00055DC1" w:rsidRPr="00055DC1" w:rsidRDefault="00055DC1" w:rsidP="00E07A30">
      <w:pPr>
        <w:widowControl w:val="0"/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55DC1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D36B91" w:rsidRPr="00055DC1" w:rsidRDefault="00BC1D67" w:rsidP="000A5F0A">
      <w:pPr>
        <w:widowControl w:val="0"/>
        <w:numPr>
          <w:ilvl w:val="0"/>
          <w:numId w:val="8"/>
        </w:numPr>
        <w:spacing w:before="120"/>
        <w:ind w:left="811"/>
        <w:jc w:val="both"/>
        <w:rPr>
          <w:szCs w:val="22"/>
        </w:rPr>
      </w:pPr>
      <w:hyperlink r:id="rId7" w:history="1">
        <w:r w:rsidR="00055DC1" w:rsidRPr="008B6B6C">
          <w:rPr>
            <w:rStyle w:val="Hyperlink"/>
            <w:rFonts w:ascii="Arial" w:hAnsi="Arial" w:cs="Arial"/>
            <w:sz w:val="22"/>
            <w:szCs w:val="22"/>
          </w:rPr>
          <w:t xml:space="preserve">Queensland Government Response to the report of the Independent FOI Review Panel, </w:t>
        </w:r>
        <w:r w:rsidR="00055DC1" w:rsidRPr="008B6B6C">
          <w:rPr>
            <w:rStyle w:val="Hyperlink"/>
            <w:rFonts w:ascii="Arial" w:hAnsi="Arial" w:cs="Arial"/>
            <w:i/>
            <w:sz w:val="22"/>
            <w:szCs w:val="22"/>
          </w:rPr>
          <w:t>The Right to Information: Reviewing Queensland’s Freedom of Information Act</w:t>
        </w:r>
      </w:hyperlink>
    </w:p>
    <w:sectPr w:rsidR="00D36B91" w:rsidRPr="00055DC1" w:rsidSect="000D3477">
      <w:headerReference w:type="default" r:id="rId8"/>
      <w:pgSz w:w="11907" w:h="16840" w:code="9"/>
      <w:pgMar w:top="1985" w:right="1418" w:bottom="539" w:left="1418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D3C" w:rsidRDefault="00B87D3C">
      <w:r>
        <w:separator/>
      </w:r>
    </w:p>
  </w:endnote>
  <w:endnote w:type="continuationSeparator" w:id="0">
    <w:p w:rsidR="00B87D3C" w:rsidRDefault="00B87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D3C" w:rsidRDefault="00B87D3C">
      <w:r>
        <w:separator/>
      </w:r>
    </w:p>
  </w:footnote>
  <w:footnote w:type="continuationSeparator" w:id="0">
    <w:p w:rsidR="00B87D3C" w:rsidRDefault="00B87D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C2B" w:rsidRPr="000400F9" w:rsidRDefault="00F753B5" w:rsidP="00C97CE4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-218440</wp:posOffset>
          </wp:positionV>
          <wp:extent cx="1371600" cy="45720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2C2B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E82C2B">
      <w:rPr>
        <w:rFonts w:ascii="Arial" w:hAnsi="Arial" w:cs="Arial"/>
        <w:b/>
        <w:sz w:val="22"/>
        <w:szCs w:val="22"/>
        <w:u w:val="single"/>
      </w:rPr>
      <w:t>August 2008</w:t>
    </w:r>
  </w:p>
  <w:p w:rsidR="00E82C2B" w:rsidRDefault="00E82C2B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Government Response to the Review of the </w:t>
    </w:r>
    <w:r w:rsidRPr="00055DC1">
      <w:rPr>
        <w:rFonts w:ascii="Arial" w:hAnsi="Arial" w:cs="Arial"/>
        <w:b/>
        <w:i/>
        <w:sz w:val="22"/>
        <w:szCs w:val="22"/>
        <w:u w:val="single"/>
      </w:rPr>
      <w:t>Freedom of Information Act 1992</w:t>
    </w:r>
  </w:p>
  <w:p w:rsidR="00E82C2B" w:rsidRDefault="00E82C2B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The Premier</w:t>
    </w:r>
    <w:r w:rsidR="007C607A">
      <w:rPr>
        <w:rFonts w:ascii="Arial" w:hAnsi="Arial" w:cs="Arial"/>
        <w:b/>
        <w:sz w:val="22"/>
        <w:szCs w:val="22"/>
        <w:u w:val="single"/>
      </w:rPr>
      <w:t>;</w:t>
    </w:r>
    <w:r>
      <w:rPr>
        <w:rFonts w:ascii="Arial" w:hAnsi="Arial" w:cs="Arial"/>
        <w:b/>
        <w:sz w:val="22"/>
        <w:szCs w:val="22"/>
        <w:u w:val="single"/>
      </w:rPr>
      <w:t xml:space="preserve"> Minister for Public Works, Housing and Information and Communication Technology, and Attorney-General</w:t>
    </w:r>
    <w:r w:rsidR="007C607A">
      <w:rPr>
        <w:rFonts w:ascii="Arial" w:hAnsi="Arial" w:cs="Arial"/>
        <w:b/>
        <w:sz w:val="22"/>
        <w:szCs w:val="22"/>
        <w:u w:val="single"/>
      </w:rPr>
      <w:t>;</w:t>
    </w:r>
    <w:r>
      <w:rPr>
        <w:rFonts w:ascii="Arial" w:hAnsi="Arial" w:cs="Arial"/>
        <w:b/>
        <w:sz w:val="22"/>
        <w:szCs w:val="22"/>
        <w:u w:val="single"/>
      </w:rPr>
      <w:t xml:space="preserve"> Minister for Justice and Minister Assisting the Premier in </w:t>
    </w:r>
    <w:smartTag w:uri="urn:schemas-microsoft-com:office:smarttags" w:element="place">
      <w:r>
        <w:rPr>
          <w:rFonts w:ascii="Arial" w:hAnsi="Arial" w:cs="Arial"/>
          <w:b/>
          <w:sz w:val="22"/>
          <w:szCs w:val="22"/>
          <w:u w:val="single"/>
        </w:rPr>
        <w:t>Western Queensland</w:t>
      </w:r>
    </w:smartTag>
  </w:p>
  <w:p w:rsidR="00E82C2B" w:rsidRPr="000400F9" w:rsidRDefault="00E82C2B" w:rsidP="000400F9">
    <w:pPr>
      <w:pStyle w:val="Header"/>
      <w:pBdr>
        <w:bottom w:val="single" w:sz="8" w:space="1" w:color="auto"/>
      </w:pBdr>
      <w:rPr>
        <w:rFonts w:ascii="Arial" w:hAnsi="Arial" w:cs="Arial"/>
        <w:b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C7DD2"/>
    <w:multiLevelType w:val="hybridMultilevel"/>
    <w:tmpl w:val="5366E87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CC0ABA"/>
    <w:multiLevelType w:val="hybridMultilevel"/>
    <w:tmpl w:val="475E35CA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235645"/>
    <w:multiLevelType w:val="hybridMultilevel"/>
    <w:tmpl w:val="DE7851C2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9461EF"/>
    <w:multiLevelType w:val="hybridMultilevel"/>
    <w:tmpl w:val="AC96948C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F30372"/>
    <w:multiLevelType w:val="hybridMultilevel"/>
    <w:tmpl w:val="BECADF86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DD426C"/>
    <w:multiLevelType w:val="hybridMultilevel"/>
    <w:tmpl w:val="D17E7732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DD5D67"/>
    <w:multiLevelType w:val="hybridMultilevel"/>
    <w:tmpl w:val="F58CB786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0C7D27"/>
    <w:multiLevelType w:val="hybridMultilevel"/>
    <w:tmpl w:val="1BC0DABE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4770FB"/>
    <w:multiLevelType w:val="hybridMultilevel"/>
    <w:tmpl w:val="4C88666A"/>
    <w:lvl w:ilvl="0" w:tplc="4E6874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F9033D"/>
    <w:multiLevelType w:val="hybridMultilevel"/>
    <w:tmpl w:val="B16C20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F5A71"/>
    <w:multiLevelType w:val="hybridMultilevel"/>
    <w:tmpl w:val="2DCEBE1E"/>
    <w:lvl w:ilvl="0" w:tplc="B7A0238C">
      <w:start w:val="1"/>
      <w:numFmt w:val="bullet"/>
      <w:lvlText w:val=""/>
      <w:lvlJc w:val="left"/>
      <w:pPr>
        <w:tabs>
          <w:tab w:val="num" w:pos="569"/>
        </w:tabs>
        <w:ind w:left="569" w:hanging="454"/>
      </w:pPr>
      <w:rPr>
        <w:rFonts w:ascii="Symbol" w:hAnsi="Symbol" w:hint="default"/>
        <w:color w:val="auto"/>
        <w:sz w:val="2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E5765"/>
    <w:multiLevelType w:val="hybridMultilevel"/>
    <w:tmpl w:val="2636385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66613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8D0369"/>
    <w:multiLevelType w:val="hybridMultilevel"/>
    <w:tmpl w:val="F14A6E36"/>
    <w:lvl w:ilvl="0" w:tplc="2E30464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EB4384"/>
    <w:multiLevelType w:val="hybridMultilevel"/>
    <w:tmpl w:val="CB4236AC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8"/>
  </w:num>
  <w:num w:numId="5">
    <w:abstractNumId w:val="4"/>
  </w:num>
  <w:num w:numId="6">
    <w:abstractNumId w:val="16"/>
  </w:num>
  <w:num w:numId="7">
    <w:abstractNumId w:val="15"/>
  </w:num>
  <w:num w:numId="8">
    <w:abstractNumId w:val="13"/>
  </w:num>
  <w:num w:numId="9">
    <w:abstractNumId w:val="12"/>
  </w:num>
  <w:num w:numId="10">
    <w:abstractNumId w:val="10"/>
  </w:num>
  <w:num w:numId="11">
    <w:abstractNumId w:val="9"/>
  </w:num>
  <w:num w:numId="12">
    <w:abstractNumId w:val="5"/>
  </w:num>
  <w:num w:numId="13">
    <w:abstractNumId w:val="6"/>
  </w:num>
  <w:num w:numId="14">
    <w:abstractNumId w:val="2"/>
  </w:num>
  <w:num w:numId="15">
    <w:abstractNumId w:val="7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B34"/>
    <w:rsid w:val="00021B34"/>
    <w:rsid w:val="000400F9"/>
    <w:rsid w:val="00055DC1"/>
    <w:rsid w:val="000A5F0A"/>
    <w:rsid w:val="000B545C"/>
    <w:rsid w:val="000D3477"/>
    <w:rsid w:val="001141E1"/>
    <w:rsid w:val="00133013"/>
    <w:rsid w:val="00133A34"/>
    <w:rsid w:val="00160524"/>
    <w:rsid w:val="00186A1F"/>
    <w:rsid w:val="001E5886"/>
    <w:rsid w:val="00254E35"/>
    <w:rsid w:val="0028053C"/>
    <w:rsid w:val="002F57E4"/>
    <w:rsid w:val="00315CFA"/>
    <w:rsid w:val="0032048B"/>
    <w:rsid w:val="00346156"/>
    <w:rsid w:val="00352366"/>
    <w:rsid w:val="00382380"/>
    <w:rsid w:val="003A269C"/>
    <w:rsid w:val="003A78BF"/>
    <w:rsid w:val="003C3732"/>
    <w:rsid w:val="003C3F96"/>
    <w:rsid w:val="003E49B0"/>
    <w:rsid w:val="00413845"/>
    <w:rsid w:val="00435BE5"/>
    <w:rsid w:val="00440A02"/>
    <w:rsid w:val="0045573C"/>
    <w:rsid w:val="0048019C"/>
    <w:rsid w:val="00486A99"/>
    <w:rsid w:val="004E6C38"/>
    <w:rsid w:val="00504759"/>
    <w:rsid w:val="00546095"/>
    <w:rsid w:val="0056401D"/>
    <w:rsid w:val="0058151B"/>
    <w:rsid w:val="005B1D9B"/>
    <w:rsid w:val="005C0A7F"/>
    <w:rsid w:val="006100CC"/>
    <w:rsid w:val="00644076"/>
    <w:rsid w:val="00660171"/>
    <w:rsid w:val="006631CF"/>
    <w:rsid w:val="00685C5C"/>
    <w:rsid w:val="006A0977"/>
    <w:rsid w:val="006B3B54"/>
    <w:rsid w:val="006C733E"/>
    <w:rsid w:val="006D0869"/>
    <w:rsid w:val="006E6713"/>
    <w:rsid w:val="00705E0E"/>
    <w:rsid w:val="007060D7"/>
    <w:rsid w:val="00726F36"/>
    <w:rsid w:val="0076572C"/>
    <w:rsid w:val="007A25F4"/>
    <w:rsid w:val="007C607A"/>
    <w:rsid w:val="007F52D6"/>
    <w:rsid w:val="008004C4"/>
    <w:rsid w:val="0082040E"/>
    <w:rsid w:val="00845D3E"/>
    <w:rsid w:val="008A5F1B"/>
    <w:rsid w:val="008B6B6C"/>
    <w:rsid w:val="008B7E17"/>
    <w:rsid w:val="008F44CD"/>
    <w:rsid w:val="00904D71"/>
    <w:rsid w:val="00922A5B"/>
    <w:rsid w:val="00991C68"/>
    <w:rsid w:val="009A2F77"/>
    <w:rsid w:val="009B24AA"/>
    <w:rsid w:val="009D0C12"/>
    <w:rsid w:val="009F5476"/>
    <w:rsid w:val="00A07261"/>
    <w:rsid w:val="00A20C0E"/>
    <w:rsid w:val="00A71287"/>
    <w:rsid w:val="00A818C1"/>
    <w:rsid w:val="00AA128C"/>
    <w:rsid w:val="00AB6637"/>
    <w:rsid w:val="00AE1995"/>
    <w:rsid w:val="00B14EE2"/>
    <w:rsid w:val="00B40BDF"/>
    <w:rsid w:val="00B531C0"/>
    <w:rsid w:val="00B87D3C"/>
    <w:rsid w:val="00BC1D67"/>
    <w:rsid w:val="00BD0222"/>
    <w:rsid w:val="00BD694E"/>
    <w:rsid w:val="00C07656"/>
    <w:rsid w:val="00C214FA"/>
    <w:rsid w:val="00C85B71"/>
    <w:rsid w:val="00C97CE4"/>
    <w:rsid w:val="00CE6FBA"/>
    <w:rsid w:val="00D15B39"/>
    <w:rsid w:val="00D20CEF"/>
    <w:rsid w:val="00D36B91"/>
    <w:rsid w:val="00D420E8"/>
    <w:rsid w:val="00DB7893"/>
    <w:rsid w:val="00DD3CD5"/>
    <w:rsid w:val="00DD497C"/>
    <w:rsid w:val="00E034A9"/>
    <w:rsid w:val="00E07A30"/>
    <w:rsid w:val="00E10912"/>
    <w:rsid w:val="00E163BC"/>
    <w:rsid w:val="00E463C2"/>
    <w:rsid w:val="00E53B5D"/>
    <w:rsid w:val="00E82C2B"/>
    <w:rsid w:val="00E94F27"/>
    <w:rsid w:val="00EA00BF"/>
    <w:rsid w:val="00EE61F5"/>
    <w:rsid w:val="00F24FC8"/>
    <w:rsid w:val="00F753B5"/>
    <w:rsid w:val="00F756F8"/>
    <w:rsid w:val="00FB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D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5B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5BE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85B71"/>
    <w:rPr>
      <w:rFonts w:ascii="MS Shell Dlg" w:hAnsi="MS Shell Dlg" w:cs="MS Shell Dlg"/>
      <w:sz w:val="16"/>
      <w:szCs w:val="16"/>
    </w:rPr>
  </w:style>
  <w:style w:type="paragraph" w:styleId="FootnoteText">
    <w:name w:val="footnote text"/>
    <w:basedOn w:val="Normal"/>
    <w:semiHidden/>
    <w:rsid w:val="00E07A3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07A30"/>
    <w:rPr>
      <w:vertAlign w:val="superscript"/>
    </w:rPr>
  </w:style>
  <w:style w:type="character" w:styleId="Hyperlink">
    <w:name w:val="Hyperlink"/>
    <w:basedOn w:val="DefaultParagraphFont"/>
    <w:rsid w:val="00546095"/>
    <w:rPr>
      <w:color w:val="0000FF"/>
      <w:u w:val="single"/>
    </w:rPr>
  </w:style>
  <w:style w:type="character" w:styleId="FollowedHyperlink">
    <w:name w:val="FollowedHyperlink"/>
    <w:basedOn w:val="DefaultParagraphFont"/>
    <w:rsid w:val="00991C68"/>
    <w:rPr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The%20right%20to%20information%20-%20Qld%20Govt%20respons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1532</Characters>
  <Application>Microsoft Office Word</Application>
  <DocSecurity>0</DocSecurity>
  <Lines>27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Manager/>
  <Company/>
  <LinksUpToDate>false</LinksUpToDate>
  <CharactersWithSpaces>1785</CharactersWithSpaces>
  <SharedDoc>false</SharedDoc>
  <HyperlinkBase>https://www.cabinet.qld.gov.au/documents/2008/Aug/Response to review of FOI/</HyperlinkBase>
  <HLinks>
    <vt:vector size="6" baseType="variant">
      <vt:variant>
        <vt:i4>6226005</vt:i4>
      </vt:variant>
      <vt:variant>
        <vt:i4>0</vt:i4>
      </vt:variant>
      <vt:variant>
        <vt:i4>0</vt:i4>
      </vt:variant>
      <vt:variant>
        <vt:i4>5</vt:i4>
      </vt:variant>
      <vt:variant>
        <vt:lpwstr>attachments/The right to information - Qld Govt response.pdf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/>
  <cp:keywords>FOI,RTI</cp:keywords>
  <dc:description/>
  <cp:lastModifiedBy/>
  <cp:revision>2</cp:revision>
  <cp:lastPrinted>2008-12-02T02:53:00Z</cp:lastPrinted>
  <dcterms:created xsi:type="dcterms:W3CDTF">2017-10-24T07:43:00Z</dcterms:created>
  <dcterms:modified xsi:type="dcterms:W3CDTF">2018-03-06T00:51:00Z</dcterms:modified>
  <cp:category>Right_to_Information</cp:category>
</cp:coreProperties>
</file>